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B6" w:rsidRDefault="00DA477E">
      <w:pPr>
        <w:jc w:val="center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CALL FOR APPLICATIONS</w:t>
      </w:r>
    </w:p>
    <w:p w:rsidR="00B666B6" w:rsidRDefault="00B666B6">
      <w:pPr>
        <w:jc w:val="center"/>
        <w:rPr>
          <w:b/>
          <w:sz w:val="18"/>
          <w:szCs w:val="18"/>
          <w:lang w:val="en-GB"/>
        </w:rPr>
      </w:pPr>
    </w:p>
    <w:p w:rsidR="00B666B6" w:rsidRDefault="00DA477E">
      <w:pPr>
        <w:jc w:val="center"/>
        <w:rPr>
          <w:b/>
          <w:sz w:val="18"/>
          <w:szCs w:val="18"/>
          <w:lang w:val="en-GB"/>
        </w:rPr>
      </w:pPr>
      <w:proofErr w:type="spellStart"/>
      <w:r>
        <w:rPr>
          <w:b/>
          <w:sz w:val="18"/>
          <w:szCs w:val="18"/>
          <w:lang w:val="en-GB"/>
        </w:rPr>
        <w:t>Visegrad</w:t>
      </w:r>
      <w:proofErr w:type="spellEnd"/>
      <w:r>
        <w:rPr>
          <w:b/>
          <w:sz w:val="18"/>
          <w:szCs w:val="18"/>
          <w:lang w:val="en-GB"/>
        </w:rPr>
        <w:t xml:space="preserve"> Literary Residency Program</w:t>
      </w:r>
    </w:p>
    <w:p w:rsidR="00B666B6" w:rsidRDefault="00DA477E">
      <w:pPr>
        <w:jc w:val="center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Compact Spring Edition (1</w:t>
      </w:r>
      <w:r>
        <w:rPr>
          <w:b/>
          <w:sz w:val="18"/>
          <w:szCs w:val="18"/>
          <w:vertAlign w:val="superscript"/>
          <w:lang w:val="en-GB"/>
        </w:rPr>
        <w:t>st</w:t>
      </w:r>
      <w:r>
        <w:rPr>
          <w:b/>
          <w:sz w:val="18"/>
          <w:szCs w:val="18"/>
          <w:lang w:val="en-GB"/>
        </w:rPr>
        <w:t xml:space="preserve"> May-12</w:t>
      </w:r>
      <w:r>
        <w:rPr>
          <w:b/>
          <w:sz w:val="18"/>
          <w:szCs w:val="18"/>
          <w:vertAlign w:val="superscript"/>
          <w:lang w:val="en-GB"/>
        </w:rPr>
        <w:t>th</w:t>
      </w:r>
      <w:r w:rsidR="002F70E5">
        <w:rPr>
          <w:b/>
          <w:sz w:val="18"/>
          <w:szCs w:val="18"/>
          <w:lang w:val="en-GB"/>
        </w:rPr>
        <w:t xml:space="preserve"> June 2015</w:t>
      </w:r>
      <w:r>
        <w:rPr>
          <w:b/>
          <w:sz w:val="18"/>
          <w:szCs w:val="18"/>
          <w:lang w:val="en-GB"/>
        </w:rPr>
        <w:t xml:space="preserve">) </w:t>
      </w:r>
    </w:p>
    <w:p w:rsidR="00B666B6" w:rsidRDefault="00DA477E">
      <w:pPr>
        <w:jc w:val="center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and Regular Autumn Edition (1</w:t>
      </w:r>
      <w:r>
        <w:rPr>
          <w:b/>
          <w:sz w:val="18"/>
          <w:szCs w:val="18"/>
          <w:vertAlign w:val="superscript"/>
          <w:lang w:val="en-GB"/>
        </w:rPr>
        <w:t>st</w:t>
      </w:r>
      <w:r>
        <w:rPr>
          <w:b/>
          <w:sz w:val="18"/>
          <w:szCs w:val="18"/>
          <w:lang w:val="en-GB"/>
        </w:rPr>
        <w:t xml:space="preserve"> September-30</w:t>
      </w:r>
      <w:r>
        <w:rPr>
          <w:b/>
          <w:sz w:val="18"/>
          <w:szCs w:val="18"/>
          <w:vertAlign w:val="superscript"/>
          <w:lang w:val="en-GB"/>
        </w:rPr>
        <w:t>th</w:t>
      </w:r>
      <w:r w:rsidR="002F70E5">
        <w:rPr>
          <w:b/>
          <w:sz w:val="18"/>
          <w:szCs w:val="18"/>
          <w:lang w:val="en-GB"/>
        </w:rPr>
        <w:t xml:space="preserve"> November 2015</w:t>
      </w:r>
      <w:r>
        <w:rPr>
          <w:b/>
          <w:sz w:val="18"/>
          <w:szCs w:val="18"/>
          <w:lang w:val="en-GB"/>
        </w:rPr>
        <w:t>)</w:t>
      </w:r>
    </w:p>
    <w:p w:rsidR="00B666B6" w:rsidRDefault="00B666B6">
      <w:pPr>
        <w:jc w:val="center"/>
        <w:rPr>
          <w:b/>
          <w:color w:val="0070C0"/>
          <w:sz w:val="18"/>
          <w:szCs w:val="18"/>
          <w:lang w:val="en-GB"/>
        </w:rPr>
      </w:pPr>
    </w:p>
    <w:p w:rsidR="00B666B6" w:rsidRDefault="00DA477E">
      <w:pPr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Application and criteria</w:t>
      </w:r>
    </w:p>
    <w:p w:rsidR="00B666B6" w:rsidRDefault="00B666B6">
      <w:pPr>
        <w:rPr>
          <w:i/>
          <w:sz w:val="18"/>
          <w:szCs w:val="18"/>
          <w:lang w:val="en-GB"/>
        </w:rPr>
      </w:pPr>
    </w:p>
    <w:p w:rsidR="00B666B6" w:rsidRDefault="00DA477E">
      <w:pPr>
        <w:rPr>
          <w:i/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t>Who can apply for a scholarship?</w:t>
      </w:r>
    </w:p>
    <w:p w:rsidR="00B666B6" w:rsidRDefault="00DA477E">
      <w:pPr>
        <w:numPr>
          <w:ilvl w:val="0"/>
          <w:numId w:val="1"/>
        </w:numPr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writers of fiction and </w:t>
      </w:r>
      <w:r>
        <w:rPr>
          <w:sz w:val="18"/>
          <w:szCs w:val="18"/>
          <w:lang w:val="en-GB"/>
        </w:rPr>
        <w:t>non-fiction, poets and literary translators with at least one book publication (min. 18 years old)</w:t>
      </w:r>
    </w:p>
    <w:p w:rsidR="00B666B6" w:rsidRDefault="00DA477E">
      <w:pPr>
        <w:numPr>
          <w:ilvl w:val="0"/>
          <w:numId w:val="1"/>
        </w:numPr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essayists, critics, publicists and journalists with at least 3 publications in quality newspapers, magazines or electronic media (min. 18 years old)</w:t>
      </w:r>
    </w:p>
    <w:p w:rsidR="00B666B6" w:rsidRDefault="00B666B6">
      <w:pPr>
        <w:rPr>
          <w:i/>
          <w:sz w:val="18"/>
          <w:szCs w:val="18"/>
          <w:lang w:val="en-GB"/>
        </w:rPr>
      </w:pPr>
    </w:p>
    <w:p w:rsidR="00B666B6" w:rsidRDefault="00DA477E">
      <w:pPr>
        <w:rPr>
          <w:i/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t xml:space="preserve">How to </w:t>
      </w:r>
      <w:r>
        <w:rPr>
          <w:i/>
          <w:sz w:val="18"/>
          <w:szCs w:val="18"/>
          <w:lang w:val="en-GB"/>
        </w:rPr>
        <w:t>apply for a scholarship?</w:t>
      </w:r>
    </w:p>
    <w:p w:rsidR="00B666B6" w:rsidRDefault="00DA477E">
      <w:pPr>
        <w:numPr>
          <w:ilvl w:val="0"/>
          <w:numId w:val="1"/>
        </w:numPr>
        <w:spacing w:line="180" w:lineRule="atLeast"/>
        <w:jc w:val="both"/>
        <w:textAlignment w:val="baseline"/>
        <w:rPr>
          <w:rFonts w:eastAsia="Times New Roman"/>
          <w:sz w:val="18"/>
          <w:szCs w:val="18"/>
          <w:lang w:val="en-GB"/>
        </w:rPr>
      </w:pPr>
      <w:r>
        <w:rPr>
          <w:rFonts w:eastAsia="Times New Roman"/>
          <w:color w:val="000000"/>
          <w:sz w:val="18"/>
          <w:szCs w:val="18"/>
          <w:lang w:val="en-GB"/>
        </w:rPr>
        <w:t xml:space="preserve">each applicant has to fill </w:t>
      </w:r>
      <w:r>
        <w:rPr>
          <w:rFonts w:eastAsia="Times New Roman"/>
          <w:sz w:val="18"/>
          <w:szCs w:val="18"/>
          <w:lang w:val="en-GB"/>
        </w:rPr>
        <w:t xml:space="preserve">in the </w:t>
      </w:r>
      <w:hyperlink r:id="rId6">
        <w:r>
          <w:rPr>
            <w:rStyle w:val="InternetLink"/>
            <w:rFonts w:eastAsia="Times New Roman"/>
            <w:sz w:val="18"/>
            <w:szCs w:val="18"/>
            <w:lang w:val="en-GB"/>
          </w:rPr>
          <w:t>on-line application form</w:t>
        </w:r>
      </w:hyperlink>
      <w:r>
        <w:rPr>
          <w:rFonts w:eastAsia="Times New Roman"/>
          <w:sz w:val="18"/>
          <w:szCs w:val="18"/>
          <w:lang w:val="en-GB"/>
        </w:rPr>
        <w:t xml:space="preserve"> (in English) containing: </w:t>
      </w:r>
    </w:p>
    <w:p w:rsidR="00B666B6" w:rsidRDefault="00DA477E">
      <w:pPr>
        <w:numPr>
          <w:ilvl w:val="0"/>
          <w:numId w:val="4"/>
        </w:numPr>
        <w:spacing w:line="180" w:lineRule="atLeast"/>
        <w:jc w:val="both"/>
        <w:textAlignment w:val="baseline"/>
        <w:rPr>
          <w:rFonts w:eastAsia="Times New Roman"/>
          <w:color w:val="000000"/>
          <w:sz w:val="18"/>
          <w:szCs w:val="18"/>
          <w:lang w:val="en-GB"/>
        </w:rPr>
      </w:pPr>
      <w:r>
        <w:rPr>
          <w:rFonts w:eastAsia="Times New Roman"/>
          <w:color w:val="000000"/>
          <w:sz w:val="18"/>
          <w:szCs w:val="18"/>
          <w:lang w:val="en-GB"/>
        </w:rPr>
        <w:t>structured CV</w:t>
      </w:r>
    </w:p>
    <w:p w:rsidR="00B666B6" w:rsidRDefault="00DA477E">
      <w:pPr>
        <w:numPr>
          <w:ilvl w:val="0"/>
          <w:numId w:val="4"/>
        </w:numPr>
        <w:spacing w:line="180" w:lineRule="atLeast"/>
        <w:jc w:val="both"/>
        <w:textAlignment w:val="baseline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description of the literary plans for the residency </w:t>
      </w:r>
    </w:p>
    <w:p w:rsidR="00B666B6" w:rsidRDefault="00DA477E">
      <w:pPr>
        <w:numPr>
          <w:ilvl w:val="0"/>
          <w:numId w:val="4"/>
        </w:numPr>
        <w:spacing w:line="180" w:lineRule="atLeast"/>
        <w:jc w:val="both"/>
        <w:textAlignment w:val="baseline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list of </w:t>
      </w:r>
      <w:r>
        <w:rPr>
          <w:sz w:val="18"/>
          <w:szCs w:val="18"/>
          <w:lang w:val="en-GB"/>
        </w:rPr>
        <w:t>publications</w:t>
      </w:r>
    </w:p>
    <w:p w:rsidR="00B666B6" w:rsidRDefault="00DA477E">
      <w:pPr>
        <w:numPr>
          <w:ilvl w:val="0"/>
          <w:numId w:val="4"/>
        </w:numPr>
        <w:spacing w:line="180" w:lineRule="atLeast"/>
        <w:jc w:val="both"/>
        <w:textAlignment w:val="baseline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motivation letter</w:t>
      </w:r>
    </w:p>
    <w:p w:rsidR="00B666B6" w:rsidRDefault="00DA477E">
      <w:pPr>
        <w:numPr>
          <w:ilvl w:val="0"/>
          <w:numId w:val="1"/>
        </w:numPr>
        <w:spacing w:line="180" w:lineRule="atLeast"/>
        <w:jc w:val="both"/>
        <w:textAlignment w:val="baseline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each applicant may attach other documents, recommendations etc. (in English) which she/he finds important for evaluating her/his application</w:t>
      </w:r>
    </w:p>
    <w:p w:rsidR="00B666B6" w:rsidRDefault="00B666B6">
      <w:pPr>
        <w:jc w:val="both"/>
        <w:rPr>
          <w:i/>
          <w:sz w:val="18"/>
          <w:szCs w:val="18"/>
          <w:lang w:val="en-GB"/>
        </w:rPr>
      </w:pPr>
    </w:p>
    <w:p w:rsidR="00B666B6" w:rsidRDefault="00DA477E">
      <w:pPr>
        <w:autoSpaceDE w:val="0"/>
        <w:spacing w:after="180"/>
        <w:rPr>
          <w:rFonts w:cs="Calibri"/>
          <w:bCs/>
          <w:i/>
          <w:sz w:val="18"/>
          <w:szCs w:val="18"/>
          <w:lang w:val="en-US" w:eastAsia="pl-PL"/>
        </w:rPr>
      </w:pPr>
      <w:r>
        <w:rPr>
          <w:rFonts w:cs="Calibri"/>
          <w:bCs/>
          <w:i/>
          <w:sz w:val="18"/>
          <w:szCs w:val="18"/>
          <w:lang w:val="en-US" w:eastAsia="pl-PL"/>
        </w:rPr>
        <w:t>What does the scholarship include?</w:t>
      </w:r>
    </w:p>
    <w:p w:rsidR="00B666B6" w:rsidRDefault="00DA477E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spacing w:after="100"/>
        <w:rPr>
          <w:rFonts w:cs="Calibri"/>
          <w:sz w:val="18"/>
          <w:szCs w:val="18"/>
          <w:lang w:val="en-US" w:eastAsia="pl-PL"/>
        </w:rPr>
      </w:pPr>
      <w:r>
        <w:rPr>
          <w:rFonts w:cs="Calibri"/>
          <w:sz w:val="18"/>
          <w:szCs w:val="18"/>
          <w:lang w:val="en-US" w:eastAsia="pl-PL"/>
        </w:rPr>
        <w:t>Accommodation in a shared apartment in the chose</w:t>
      </w:r>
      <w:r>
        <w:rPr>
          <w:rFonts w:cs="Calibri"/>
          <w:sz w:val="18"/>
          <w:szCs w:val="18"/>
          <w:lang w:val="en-US" w:eastAsia="pl-PL"/>
        </w:rPr>
        <w:t>n Host City (one-person rooms with washroom facilities and free internet access, shared kitchen) from 1</w:t>
      </w:r>
      <w:r>
        <w:rPr>
          <w:rFonts w:cs="Calibri"/>
          <w:sz w:val="18"/>
          <w:szCs w:val="18"/>
          <w:vertAlign w:val="superscript"/>
          <w:lang w:val="en-US" w:eastAsia="pl-PL"/>
        </w:rPr>
        <w:t>st</w:t>
      </w:r>
      <w:r>
        <w:rPr>
          <w:rFonts w:cs="Calibri"/>
          <w:sz w:val="18"/>
          <w:szCs w:val="18"/>
          <w:lang w:val="en-US" w:eastAsia="pl-PL"/>
        </w:rPr>
        <w:t xml:space="preserve"> May to 12</w:t>
      </w:r>
      <w:r>
        <w:rPr>
          <w:rFonts w:cs="Calibri"/>
          <w:sz w:val="18"/>
          <w:szCs w:val="18"/>
          <w:vertAlign w:val="superscript"/>
          <w:lang w:val="en-US" w:eastAsia="pl-PL"/>
        </w:rPr>
        <w:t>th</w:t>
      </w:r>
      <w:r>
        <w:rPr>
          <w:rFonts w:cs="Calibri"/>
          <w:sz w:val="18"/>
          <w:szCs w:val="18"/>
          <w:lang w:val="en-US" w:eastAsia="pl-PL"/>
        </w:rPr>
        <w:t xml:space="preserve"> June 2015</w:t>
      </w:r>
      <w:r>
        <w:rPr>
          <w:rFonts w:cs="Calibri"/>
          <w:sz w:val="18"/>
          <w:szCs w:val="18"/>
          <w:lang w:val="en-US" w:eastAsia="pl-PL"/>
        </w:rPr>
        <w:t xml:space="preserve"> (Compact Spring Edition) or 1</w:t>
      </w:r>
      <w:r>
        <w:rPr>
          <w:rFonts w:cs="Calibri"/>
          <w:sz w:val="18"/>
          <w:szCs w:val="18"/>
          <w:vertAlign w:val="superscript"/>
          <w:lang w:val="en-US" w:eastAsia="pl-PL"/>
        </w:rPr>
        <w:t>st</w:t>
      </w:r>
      <w:r>
        <w:rPr>
          <w:rFonts w:cs="Calibri"/>
          <w:sz w:val="18"/>
          <w:szCs w:val="18"/>
          <w:lang w:val="en-US" w:eastAsia="pl-PL"/>
        </w:rPr>
        <w:t xml:space="preserve"> September to 30</w:t>
      </w:r>
      <w:r>
        <w:rPr>
          <w:rFonts w:cs="Calibri"/>
          <w:sz w:val="18"/>
          <w:szCs w:val="18"/>
          <w:vertAlign w:val="superscript"/>
          <w:lang w:val="en-US" w:eastAsia="pl-PL"/>
        </w:rPr>
        <w:t>th</w:t>
      </w:r>
      <w:r>
        <w:rPr>
          <w:rFonts w:cs="Calibri"/>
          <w:sz w:val="18"/>
          <w:szCs w:val="18"/>
          <w:lang w:val="en-US" w:eastAsia="pl-PL"/>
        </w:rPr>
        <w:t xml:space="preserve"> November 2015</w:t>
      </w:r>
      <w:r>
        <w:rPr>
          <w:rFonts w:cs="Calibri"/>
          <w:sz w:val="18"/>
          <w:szCs w:val="18"/>
          <w:lang w:val="en-US" w:eastAsia="pl-PL"/>
        </w:rPr>
        <w:t xml:space="preserve"> (Regular Autumn Edition) </w:t>
      </w:r>
    </w:p>
    <w:p w:rsidR="00B666B6" w:rsidRDefault="00DA477E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spacing w:after="100"/>
        <w:rPr>
          <w:rFonts w:cs="Calibri"/>
          <w:sz w:val="18"/>
          <w:szCs w:val="18"/>
          <w:lang w:val="en-US" w:eastAsia="pl-PL"/>
        </w:rPr>
      </w:pPr>
      <w:r>
        <w:rPr>
          <w:rFonts w:cs="Calibri"/>
          <w:sz w:val="18"/>
          <w:szCs w:val="18"/>
          <w:lang w:val="en-US" w:eastAsia="pl-PL"/>
        </w:rPr>
        <w:t xml:space="preserve">A stipend of 1,125 EUR gross (Compact </w:t>
      </w:r>
      <w:r>
        <w:rPr>
          <w:rFonts w:cs="Calibri"/>
          <w:sz w:val="18"/>
          <w:szCs w:val="18"/>
          <w:lang w:val="en-US" w:eastAsia="pl-PL"/>
        </w:rPr>
        <w:t>Spring Edition) or 2,250 EUR gross (Regular Autumn Edition)</w:t>
      </w:r>
    </w:p>
    <w:p w:rsidR="00B666B6" w:rsidRDefault="00DA477E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spacing w:after="100"/>
        <w:rPr>
          <w:rFonts w:cs="Calibri"/>
          <w:sz w:val="18"/>
          <w:szCs w:val="18"/>
          <w:lang w:val="en-US" w:eastAsia="pl-PL"/>
        </w:rPr>
      </w:pPr>
      <w:r>
        <w:rPr>
          <w:rFonts w:cs="Calibri"/>
          <w:sz w:val="18"/>
          <w:szCs w:val="18"/>
          <w:lang w:val="en-US" w:eastAsia="pl-PL"/>
        </w:rPr>
        <w:t>Support from the Host Institution in preparing for the stay, in organizing literary meetings, interviews and workshops as well as networking with publishers and literary critics</w:t>
      </w:r>
    </w:p>
    <w:p w:rsidR="00B666B6" w:rsidRDefault="00B666B6">
      <w:pPr>
        <w:jc w:val="both"/>
        <w:rPr>
          <w:sz w:val="18"/>
          <w:szCs w:val="18"/>
          <w:lang w:val="en-GB"/>
        </w:rPr>
      </w:pPr>
    </w:p>
    <w:p w:rsidR="00B666B6" w:rsidRDefault="00DA477E">
      <w:pPr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Criteria of selec</w:t>
      </w:r>
      <w:r>
        <w:rPr>
          <w:b/>
          <w:sz w:val="18"/>
          <w:szCs w:val="18"/>
          <w:lang w:val="en-GB"/>
        </w:rPr>
        <w:t>tion and access to the Program</w:t>
      </w:r>
    </w:p>
    <w:p w:rsidR="00B666B6" w:rsidRDefault="00B666B6">
      <w:pPr>
        <w:jc w:val="both"/>
        <w:rPr>
          <w:sz w:val="18"/>
          <w:szCs w:val="18"/>
          <w:lang w:val="en-GB"/>
        </w:rPr>
      </w:pPr>
    </w:p>
    <w:p w:rsidR="00B666B6" w:rsidRDefault="00DA477E">
      <w:pPr>
        <w:jc w:val="both"/>
        <w:rPr>
          <w:color w:val="0070C0"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Criteria of selection</w:t>
      </w:r>
      <w:r>
        <w:rPr>
          <w:color w:val="0070C0"/>
          <w:sz w:val="18"/>
          <w:szCs w:val="18"/>
          <w:lang w:val="en-GB"/>
        </w:rPr>
        <w:t xml:space="preserve">: </w:t>
      </w:r>
    </w:p>
    <w:p w:rsidR="00B666B6" w:rsidRDefault="00DA477E">
      <w:pPr>
        <w:numPr>
          <w:ilvl w:val="0"/>
          <w:numId w:val="3"/>
        </w:numPr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professional approach towards literary work documented by previous work</w:t>
      </w:r>
    </w:p>
    <w:p w:rsidR="00B666B6" w:rsidRDefault="00DA477E">
      <w:pPr>
        <w:numPr>
          <w:ilvl w:val="0"/>
          <w:numId w:val="3"/>
        </w:numPr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lastRenderedPageBreak/>
        <w:t>quality and credibility of residency plans presented in the application form</w:t>
      </w:r>
    </w:p>
    <w:p w:rsidR="00B666B6" w:rsidRDefault="00DA477E">
      <w:pPr>
        <w:numPr>
          <w:ilvl w:val="0"/>
          <w:numId w:val="3"/>
        </w:numPr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good reputation and clear record in cooperation wit</w:t>
      </w:r>
      <w:r>
        <w:rPr>
          <w:sz w:val="18"/>
          <w:szCs w:val="18"/>
          <w:lang w:val="en-GB"/>
        </w:rPr>
        <w:t xml:space="preserve">h the International </w:t>
      </w:r>
      <w:proofErr w:type="spellStart"/>
      <w:r>
        <w:rPr>
          <w:sz w:val="18"/>
          <w:szCs w:val="18"/>
          <w:lang w:val="en-GB"/>
        </w:rPr>
        <w:t>Visegrad</w:t>
      </w:r>
      <w:proofErr w:type="spellEnd"/>
      <w:r>
        <w:rPr>
          <w:sz w:val="18"/>
          <w:szCs w:val="18"/>
          <w:lang w:val="en-GB"/>
        </w:rPr>
        <w:t xml:space="preserve"> Fund</w:t>
      </w:r>
    </w:p>
    <w:p w:rsidR="00B666B6" w:rsidRDefault="00DA477E">
      <w:pPr>
        <w:numPr>
          <w:ilvl w:val="0"/>
          <w:numId w:val="3"/>
        </w:numPr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willingness to participate in public meetings organized by the Host Institution</w:t>
      </w:r>
    </w:p>
    <w:p w:rsidR="00B666B6" w:rsidRDefault="00DA477E">
      <w:pPr>
        <w:numPr>
          <w:ilvl w:val="0"/>
          <w:numId w:val="3"/>
        </w:numPr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willingness to collaborate with other literary residents supported under this Program and with the Host Institution as agreed with this </w:t>
      </w:r>
      <w:r>
        <w:rPr>
          <w:sz w:val="18"/>
          <w:szCs w:val="18"/>
          <w:lang w:val="en-GB"/>
        </w:rPr>
        <w:t>Institution in order to secure the V4 added value of the Program</w:t>
      </w:r>
    </w:p>
    <w:p w:rsidR="00B666B6" w:rsidRDefault="00DA477E">
      <w:pPr>
        <w:numPr>
          <w:ilvl w:val="0"/>
          <w:numId w:val="3"/>
        </w:numPr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willingness to be present at the Host Institution and their accommodation capacities during the residency period for the purpose of implementing the Residency Project</w:t>
      </w:r>
    </w:p>
    <w:p w:rsidR="00B666B6" w:rsidRDefault="00DA477E">
      <w:pPr>
        <w:numPr>
          <w:ilvl w:val="0"/>
          <w:numId w:val="3"/>
        </w:numPr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V4 focus of the residenc</w:t>
      </w:r>
      <w:r>
        <w:rPr>
          <w:sz w:val="18"/>
          <w:szCs w:val="18"/>
          <w:lang w:val="en-GB"/>
        </w:rPr>
        <w:t>y plans</w:t>
      </w:r>
    </w:p>
    <w:p w:rsidR="00B666B6" w:rsidRDefault="00B666B6">
      <w:pPr>
        <w:ind w:left="720"/>
        <w:jc w:val="both"/>
        <w:rPr>
          <w:sz w:val="18"/>
          <w:szCs w:val="18"/>
          <w:lang w:val="en-GB"/>
        </w:rPr>
      </w:pPr>
    </w:p>
    <w:p w:rsidR="00B666B6" w:rsidRDefault="00B666B6">
      <w:pPr>
        <w:rPr>
          <w:sz w:val="18"/>
          <w:szCs w:val="18"/>
          <w:lang w:val="en-GB"/>
        </w:rPr>
      </w:pPr>
    </w:p>
    <w:p w:rsidR="00B666B6" w:rsidRDefault="00DA477E">
      <w:pPr>
        <w:jc w:val="both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Access to the Program:</w:t>
      </w:r>
    </w:p>
    <w:p w:rsidR="00B666B6" w:rsidRDefault="00DA477E">
      <w:pPr>
        <w:numPr>
          <w:ilvl w:val="0"/>
          <w:numId w:val="2"/>
        </w:numPr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Applicants must be citizens of one of the </w:t>
      </w:r>
      <w:proofErr w:type="spellStart"/>
      <w:r>
        <w:rPr>
          <w:sz w:val="18"/>
          <w:szCs w:val="18"/>
          <w:lang w:val="en-GB"/>
        </w:rPr>
        <w:t>Visegrad</w:t>
      </w:r>
      <w:proofErr w:type="spellEnd"/>
      <w:r>
        <w:rPr>
          <w:sz w:val="18"/>
          <w:szCs w:val="18"/>
          <w:lang w:val="en-GB"/>
        </w:rPr>
        <w:t xml:space="preserve"> Group states, i.e.: the Czech Republic, Hungary, Poland or Slovakia.</w:t>
      </w:r>
    </w:p>
    <w:p w:rsidR="00B666B6" w:rsidRDefault="00DA477E">
      <w:pPr>
        <w:numPr>
          <w:ilvl w:val="0"/>
          <w:numId w:val="2"/>
        </w:numPr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Applicants’ previous projects supported by the International </w:t>
      </w:r>
      <w:proofErr w:type="spellStart"/>
      <w:r>
        <w:rPr>
          <w:sz w:val="18"/>
          <w:szCs w:val="18"/>
          <w:lang w:val="en-GB"/>
        </w:rPr>
        <w:t>Visegrad</w:t>
      </w:r>
      <w:proofErr w:type="spellEnd"/>
      <w:r>
        <w:rPr>
          <w:sz w:val="18"/>
          <w:szCs w:val="18"/>
          <w:lang w:val="en-GB"/>
        </w:rPr>
        <w:t xml:space="preserve"> Fund shall be finished and closed</w:t>
      </w:r>
      <w:r>
        <w:rPr>
          <w:sz w:val="18"/>
          <w:szCs w:val="18"/>
          <w:lang w:val="en-GB"/>
        </w:rPr>
        <w:t xml:space="preserve"> in the time of applying.</w:t>
      </w:r>
    </w:p>
    <w:p w:rsidR="00B666B6" w:rsidRDefault="00DA477E">
      <w:pPr>
        <w:numPr>
          <w:ilvl w:val="0"/>
          <w:numId w:val="2"/>
        </w:numPr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Applicants shall be granted a Literary Residency within this Program only once in each V4 member state.</w:t>
      </w:r>
    </w:p>
    <w:p w:rsidR="00B666B6" w:rsidRDefault="00DA477E">
      <w:pPr>
        <w:numPr>
          <w:ilvl w:val="0"/>
          <w:numId w:val="2"/>
        </w:numPr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Applicants must cover the costs of health insurance for the period of the Literary Residency by themselves. </w:t>
      </w:r>
    </w:p>
    <w:p w:rsidR="00B666B6" w:rsidRDefault="00B666B6">
      <w:pPr>
        <w:rPr>
          <w:sz w:val="18"/>
          <w:szCs w:val="18"/>
          <w:lang w:val="en-GB"/>
        </w:rPr>
      </w:pPr>
    </w:p>
    <w:p w:rsidR="00B666B6" w:rsidRDefault="00DA477E">
      <w:pPr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Time schedule</w:t>
      </w:r>
    </w:p>
    <w:p w:rsidR="00B666B6" w:rsidRDefault="00DA477E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De</w:t>
      </w:r>
      <w:r>
        <w:rPr>
          <w:sz w:val="18"/>
          <w:szCs w:val="18"/>
          <w:lang w:val="en-GB"/>
        </w:rPr>
        <w:t>adline for application: 28th February 2015</w:t>
      </w:r>
      <w:r>
        <w:rPr>
          <w:sz w:val="18"/>
          <w:szCs w:val="18"/>
          <w:lang w:val="en-GB"/>
        </w:rPr>
        <w:t xml:space="preserve"> (midnight)</w:t>
      </w:r>
    </w:p>
    <w:p w:rsidR="00B666B6" w:rsidRDefault="00DA477E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Results announced by IVF and Villa Decius Association: 10th April 2015</w:t>
      </w:r>
      <w:bookmarkStart w:id="0" w:name="_GoBack"/>
      <w:bookmarkEnd w:id="0"/>
      <w:r>
        <w:rPr>
          <w:sz w:val="18"/>
          <w:szCs w:val="18"/>
          <w:lang w:val="en-GB"/>
        </w:rPr>
        <w:t xml:space="preserve"> </w:t>
      </w:r>
    </w:p>
    <w:p w:rsidR="00B666B6" w:rsidRDefault="00B666B6">
      <w:pPr>
        <w:rPr>
          <w:b/>
          <w:sz w:val="18"/>
          <w:szCs w:val="18"/>
          <w:lang w:val="en-GB"/>
        </w:rPr>
      </w:pPr>
    </w:p>
    <w:p w:rsidR="00B666B6" w:rsidRDefault="00DA477E">
      <w:pPr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 xml:space="preserve">More information and helpdesk: </w:t>
      </w:r>
    </w:p>
    <w:p w:rsidR="00B666B6" w:rsidRDefault="00DA477E">
      <w:pPr>
        <w:rPr>
          <w:b/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Małgorzata </w:t>
      </w:r>
      <w:proofErr w:type="spellStart"/>
      <w:r>
        <w:rPr>
          <w:sz w:val="18"/>
          <w:szCs w:val="18"/>
          <w:lang w:val="en-GB"/>
        </w:rPr>
        <w:t>Różańska-Braniecka</w:t>
      </w:r>
      <w:proofErr w:type="spellEnd"/>
      <w:r>
        <w:rPr>
          <w:b/>
          <w:sz w:val="18"/>
          <w:szCs w:val="18"/>
          <w:lang w:val="en-GB"/>
        </w:rPr>
        <w:t xml:space="preserve"> </w:t>
      </w:r>
      <w:hyperlink r:id="rId7">
        <w:r>
          <w:rPr>
            <w:rStyle w:val="InternetLink"/>
            <w:b/>
            <w:sz w:val="18"/>
            <w:szCs w:val="18"/>
            <w:lang w:val="en-GB"/>
          </w:rPr>
          <w:t>gosia@villa.org.pl</w:t>
        </w:r>
      </w:hyperlink>
      <w:r>
        <w:rPr>
          <w:b/>
          <w:sz w:val="18"/>
          <w:szCs w:val="18"/>
          <w:lang w:val="en-GB"/>
        </w:rPr>
        <w:t xml:space="preserve"> </w:t>
      </w:r>
    </w:p>
    <w:p w:rsidR="00B666B6" w:rsidRDefault="00B666B6">
      <w:pPr>
        <w:rPr>
          <w:b/>
          <w:sz w:val="18"/>
          <w:szCs w:val="18"/>
          <w:lang w:val="en-GB"/>
        </w:rPr>
      </w:pPr>
    </w:p>
    <w:p w:rsidR="00B666B6" w:rsidRDefault="00DA477E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Technical problems with online application: </w:t>
      </w:r>
    </w:p>
    <w:p w:rsidR="00B666B6" w:rsidRDefault="00DA477E">
      <w:pPr>
        <w:rPr>
          <w:rStyle w:val="InternetLink"/>
          <w:b/>
          <w:sz w:val="18"/>
          <w:szCs w:val="18"/>
          <w:lang w:val="en-US"/>
        </w:rPr>
      </w:pPr>
      <w:hyperlink r:id="rId8">
        <w:r>
          <w:rPr>
            <w:rStyle w:val="InternetLink"/>
            <w:b/>
            <w:sz w:val="18"/>
            <w:szCs w:val="18"/>
            <w:lang w:val="en-US"/>
          </w:rPr>
          <w:t>visegradapplicationform@gmail.com</w:t>
        </w:r>
      </w:hyperlink>
    </w:p>
    <w:p w:rsidR="00B666B6" w:rsidRDefault="00B666B6">
      <w:pPr>
        <w:rPr>
          <w:b/>
          <w:sz w:val="18"/>
          <w:szCs w:val="18"/>
          <w:lang w:val="en-GB"/>
        </w:rPr>
      </w:pPr>
    </w:p>
    <w:sectPr w:rsidR="00B666B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;ＭＳ 明朝">
    <w:altName w:val="MS PMincho"/>
    <w:panose1 w:val="00000000000000000000"/>
    <w:charset w:val="8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5EA"/>
    <w:multiLevelType w:val="multilevel"/>
    <w:tmpl w:val="EAF2F5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3C2125"/>
    <w:multiLevelType w:val="multilevel"/>
    <w:tmpl w:val="A1468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A6370C"/>
    <w:multiLevelType w:val="multilevel"/>
    <w:tmpl w:val="2166ABE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2545B5"/>
    <w:multiLevelType w:val="multilevel"/>
    <w:tmpl w:val="E0B2C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CA7E31"/>
    <w:multiLevelType w:val="multilevel"/>
    <w:tmpl w:val="000C42F6"/>
    <w:lvl w:ilvl="0">
      <w:start w:val="1"/>
      <w:numFmt w:val="decimal"/>
      <w:lvlText w:val="%1."/>
      <w:lvlJc w:val="left"/>
      <w:pPr>
        <w:ind w:left="1504" w:hanging="360"/>
      </w:pPr>
      <w:rPr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B6"/>
    <w:rsid w:val="002F70E5"/>
    <w:rsid w:val="0089729F"/>
    <w:rsid w:val="008E2A5A"/>
    <w:rsid w:val="00B666B6"/>
    <w:rsid w:val="00DA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rFonts w:ascii="Cambria" w:eastAsia="MS Mincho;ＭＳ 明朝" w:hAnsi="Cambria" w:cs="Times New Roman"/>
      <w:sz w:val="24"/>
      <w:szCs w:val="24"/>
      <w:lang w:val="cs-CZ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Symbol"/>
      <w:sz w:val="18"/>
      <w:szCs w:val="18"/>
      <w:lang w:val="en-GB" w:eastAsia="pl-P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sz w:val="18"/>
      <w:szCs w:val="18"/>
      <w:lang w:val="en-GB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18"/>
      <w:szCs w:val="18"/>
      <w:lang w:val="en-GB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 w:val="18"/>
      <w:szCs w:val="18"/>
      <w:lang w:val="en-GB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pple-style-span">
    <w:name w:val="apple-style-span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Normalny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Normalny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rFonts w:ascii="Cambria" w:eastAsia="MS Mincho;ＭＳ 明朝" w:hAnsi="Cambria" w:cs="Times New Roman"/>
      <w:sz w:val="24"/>
      <w:szCs w:val="24"/>
      <w:lang w:val="cs-CZ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Symbol"/>
      <w:sz w:val="18"/>
      <w:szCs w:val="18"/>
      <w:lang w:val="en-GB" w:eastAsia="pl-P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sz w:val="18"/>
      <w:szCs w:val="18"/>
      <w:lang w:val="en-GB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18"/>
      <w:szCs w:val="18"/>
      <w:lang w:val="en-GB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 w:val="18"/>
      <w:szCs w:val="18"/>
      <w:lang w:val="en-GB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pple-style-span">
    <w:name w:val="apple-style-span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Normalny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Normalny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egradapplicationform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sia@vill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egradapplicationform.villa.org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Różańska - Braniecka</dc:creator>
  <cp:lastModifiedBy>gosia</cp:lastModifiedBy>
  <cp:revision>4</cp:revision>
  <cp:lastPrinted>2012-06-05T12:36:00Z</cp:lastPrinted>
  <dcterms:created xsi:type="dcterms:W3CDTF">2015-01-20T14:35:00Z</dcterms:created>
  <dcterms:modified xsi:type="dcterms:W3CDTF">2015-01-20T14:37:00Z</dcterms:modified>
</cp:coreProperties>
</file>